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 w:cs="宋体"/>
          <w:b/>
          <w:sz w:val="24"/>
          <w:szCs w:val="24"/>
          <w:lang w:eastAsia="zh-CN" w:bidi="ar"/>
        </w:rPr>
        <w:t>附件2：</w:t>
      </w:r>
    </w:p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办公用品及日常用品采购项目（项目编号：GAJZ202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  <w:lang w:eastAsia="zh-CN"/>
        </w:rPr>
        <w:t>-</w:t>
      </w:r>
      <w:r>
        <w:rPr>
          <w:rFonts w:hint="eastAsia" w:hAnsi="宋体"/>
          <w:b/>
          <w:sz w:val="28"/>
          <w:szCs w:val="28"/>
          <w:lang w:val="en-US" w:eastAsia="zh-CN"/>
        </w:rPr>
        <w:t>xxx</w:t>
      </w:r>
      <w:r>
        <w:rPr>
          <w:rFonts w:hint="eastAsia" w:hAnsi="宋体"/>
          <w:b/>
          <w:sz w:val="28"/>
          <w:szCs w:val="28"/>
          <w:lang w:eastAsia="zh-CN"/>
        </w:rPr>
        <w:t>号 ）</w:t>
      </w:r>
    </w:p>
    <w:p>
      <w:pPr>
        <w:pStyle w:val="2"/>
        <w:spacing w:line="0" w:lineRule="atLeast"/>
        <w:jc w:val="center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/>
          <w:b/>
          <w:sz w:val="28"/>
          <w:szCs w:val="28"/>
        </w:rPr>
        <w:t>分项报价明细表</w:t>
      </w:r>
    </w:p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（202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</w:rPr>
        <w:t>年  月  日）</w:t>
      </w:r>
    </w:p>
    <w:tbl>
      <w:tblPr>
        <w:tblStyle w:val="3"/>
        <w:tblW w:w="9782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2127"/>
        <w:gridCol w:w="1701"/>
        <w:gridCol w:w="992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…</w:t>
            </w:r>
          </w:p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分项报价单价合计（元）：                       大写：</w:t>
            </w:r>
          </w:p>
        </w:tc>
      </w:tr>
    </w:tbl>
    <w:p>
      <w:pPr>
        <w:pStyle w:val="2"/>
        <w:spacing w:line="0" w:lineRule="atLeast"/>
        <w:ind w:firstLine="480" w:firstLineChars="200"/>
        <w:rPr>
          <w:rFonts w:hint="eastAsia" w:hAnsi="宋体"/>
          <w:sz w:val="24"/>
          <w:szCs w:val="24"/>
          <w:lang w:eastAsia="zh-CN"/>
        </w:rPr>
      </w:pPr>
    </w:p>
    <w:p>
      <w:pPr>
        <w:pStyle w:val="2"/>
        <w:spacing w:line="50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公司名称：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法定代表人或其委托代理人签名（或签章）：</w:t>
      </w:r>
      <w:r>
        <w:rPr>
          <w:rFonts w:hint="eastAsia" w:hAnsi="宋体"/>
          <w:sz w:val="24"/>
          <w:szCs w:val="24"/>
          <w:u w:val="single"/>
        </w:rPr>
        <w:t xml:space="preserve">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</w:rPr>
        <w:t>联系电话：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</w:rPr>
        <w:t xml:space="preserve"> </w:t>
      </w:r>
    </w:p>
    <w:p>
      <w:pPr>
        <w:pStyle w:val="2"/>
        <w:spacing w:line="500" w:lineRule="exact"/>
        <w:ind w:firstLine="400" w:firstLineChars="200"/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spacing w:line="50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注：投标人必须按“分项报价明细表”的格式详细报出投标总价的各个组成部分报价，否则作无效投标处理。</w:t>
      </w:r>
    </w:p>
    <w:p/>
    <w:p>
      <w:pPr>
        <w:spacing w:line="50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9E92"/>
    <w:rsid w:val="AFFF9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2026-01-22T16:42:00Z</dcterms:created>
  <dc:creator>abc</dc:creator>
  <cp:lastModifiedBy>abc</cp:lastModifiedBy>
  <dcterms:modified xsi:type="dcterms:W3CDTF">2026-01-22T16:42:13Z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9551571838773A4EDBE2716964DCCBFB</vt:lpwstr>
  </property>
</Properties>
</file>